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7F" w:rsidRDefault="00105C7F" w:rsidP="00105C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работа №1</w:t>
      </w:r>
    </w:p>
    <w:p w:rsidR="00105C7F" w:rsidRDefault="00105C7F" w:rsidP="00105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Набрать текст по образцу.</w:t>
      </w:r>
    </w:p>
    <w:p w:rsidR="00105C7F" w:rsidRDefault="00105C7F" w:rsidP="00105C7F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Город Владикавказ – столица Республики Северная Осетия. Расположен в центре Северного Кавказа, на берегу реки Терек. C 1931г. по 1990г. город носил название Орджоникидзе. В 1942 г. у стен Владикавказа была выиграна битва за Кавказ – одна из ключевых битв Великой Отечественной войны. После взятия Ростова-на-Дону связь Кавказа с европейской частью России была возможна только морем (через Волгу или Каспий) и через железнодорожные пути Сальск-Сталинград. Гитлер планировал перерезать эти пути сообщения, взять Кавказ и, тем самым, лишить СССР важных ресурсов: </w:t>
      </w:r>
      <w:proofErr w:type="gramStart"/>
      <w:r>
        <w:rPr>
          <w:color w:val="000000"/>
        </w:rPr>
        <w:t>Северный Кавказ и Баку были основными источниками нефти для всего СССР, Кавказ и Кубань – главными источниками зерна и местонахождением запасов стратегического сырья. 25 октября 1942 г. противник вышел к Орджоникидзе, но в начале ноября был разгромлен и отброшен к северу.</w:t>
      </w:r>
      <w:proofErr w:type="gramEnd"/>
      <w:r>
        <w:rPr>
          <w:color w:val="000000"/>
        </w:rPr>
        <w:t xml:space="preserve"> Так провалилась немецко-фашистская операция по захвату Кавказа и продвижению на Ближний Восток. Таким </w:t>
      </w:r>
      <w:proofErr w:type="gramStart"/>
      <w:r>
        <w:rPr>
          <w:color w:val="000000"/>
        </w:rPr>
        <w:t>образом</w:t>
      </w:r>
      <w:proofErr w:type="gramEnd"/>
      <w:r>
        <w:rPr>
          <w:color w:val="000000"/>
        </w:rPr>
        <w:t xml:space="preserve"> у стен Владикавказа в 1942-1943 гг. началось масштабное отступление вражеской армии. В 2007 году городу Владикавказу присвоено почетное звание «Город Воинской славы». </w:t>
      </w:r>
      <w:proofErr w:type="gramStart"/>
      <w:r>
        <w:rPr>
          <w:color w:val="000000"/>
        </w:rPr>
        <w:t>На монете, выпущенной в честь Владикавказа изображен исторический герб города – на геральдическом щите, увенчанном большой императорской короной, изображены горы, в центре – запертые ворота, а ниже ключ с прорезью в форме креста, как символ веры, твердости и власти.</w:t>
      </w:r>
      <w:proofErr w:type="gramEnd"/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Разбейте текст на абзацы</w:t>
      </w:r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Выделите первый абзац и сделайте его полужирным начертанием</w:t>
      </w:r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Выделите второй абзац, поменяйте ему шрифт и размер</w:t>
      </w:r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Третий абзац сделайте начертанием курсив и подчеркнутым</w:t>
      </w:r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заголовок для текста</w:t>
      </w:r>
    </w:p>
    <w:p w:rsidR="00105C7F" w:rsidRDefault="00105C7F" w:rsidP="00105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Сохранить документ со своей фамилией на рабочем столе («Практическая работа №1») прислать фото на </w:t>
      </w:r>
      <w:proofErr w:type="spellStart"/>
      <w:r>
        <w:rPr>
          <w:color w:val="000000"/>
          <w:sz w:val="27"/>
          <w:szCs w:val="27"/>
        </w:rPr>
        <w:t>эл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очту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evaaleksander</w:t>
      </w:r>
      <w:proofErr w:type="spellEnd"/>
      <w:r w:rsidRPr="00105C7F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yandex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105C7F" w:rsidRDefault="00105C7F" w:rsidP="00105C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5C7F" w:rsidRDefault="00105C7F" w:rsidP="00105C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59B3" w:rsidRDefault="00D759B3"/>
    <w:sectPr w:rsidR="00D7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7E91"/>
    <w:multiLevelType w:val="multilevel"/>
    <w:tmpl w:val="890C0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55559"/>
    <w:multiLevelType w:val="multilevel"/>
    <w:tmpl w:val="BCD6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C7F"/>
    <w:rsid w:val="00105C7F"/>
    <w:rsid w:val="00D7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1074-944E-4C57-808D-74ABC62F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Grizli777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2020-04-22T07:31:00Z</dcterms:created>
  <dcterms:modified xsi:type="dcterms:W3CDTF">2020-04-22T07:32:00Z</dcterms:modified>
</cp:coreProperties>
</file>